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30.05.2026 N 659</w:t>
              <w:br/>
              <w:t xml:space="preserve">"Об утверждении Правил предоставления медицинскими организациями платных медицинских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мая 2026 г. N 659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статьей 84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статьей 39.1</w:t>
        </w:r>
      </w:hyperlink>
      <w:r>
        <w:rPr>
          <w:sz w:val="20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0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00" w:lineRule="auto"/>
        <w:ind w:firstLine="540"/>
        <w:jc w:val="both"/>
      </w:pPr>
      <w:hyperlink w:history="0" w:anchor="P209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 1 сентября 2026 г.</w:t>
      </w:r>
    </w:p>
    <w:p>
      <w:pPr>
        <w:pStyle w:val="0"/>
        <w:spacing w:before="200" w:lineRule="auto"/>
        <w:ind w:firstLine="540"/>
        <w:jc w:val="both"/>
      </w:pPr>
      <w:hyperlink w:history="0" w:anchor="P30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, утвержденные настоящим постановлением, действуют до 1 сентября 2031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Используемые в настоящих Правилах понятия означают следующее: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статьей 21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соответствии с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соответствии с </w:t>
      </w:r>
      <w:hyperlink w:history="0"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порядками</w:t>
        </w:r>
      </w:hyperlink>
      <w:r>
        <w:rPr>
          <w:sz w:val="20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 основе </w:t>
      </w:r>
      <w:hyperlink w:history="0" r:id="rId16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клинических рекомендаций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 учетом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стандартов</w:t>
        </w:r>
      </w:hyperlink>
      <w:r>
        <w:rPr>
          <w:sz w:val="20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Информация об исполнителе и о предоставляемых</w:t>
      </w:r>
    </w:p>
    <w:p>
      <w:pPr>
        <w:pStyle w:val="2"/>
        <w:jc w:val="center"/>
      </w:pPr>
      <w:r>
        <w:rPr>
          <w:sz w:val="20"/>
        </w:rPr>
        <w:t xml:space="preserve">им платных медицинских услугах</w:t>
      </w:r>
    </w:p>
    <w:p>
      <w:pPr>
        <w:pStyle w:val="0"/>
        <w:jc w:val="center"/>
      </w:pPr>
      <w:r>
        <w:rPr>
          <w:sz w:val="20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0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w:history="0" r:id="rId18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статьями 8</w:t>
        </w:r>
      </w:hyperlink>
      <w:r>
        <w:rPr>
          <w:sz w:val="20"/>
        </w:rPr>
        <w:t xml:space="preserve"> - </w:t>
      </w:r>
      <w:hyperlink w:history="0" r:id="rId1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Исполнитель - юридическое лицо,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Исполнитель - индивидуальный предприниматель,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фамилия, имя и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адрес места жительства и адрес осуществления медицинской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адрес своего сайта в сети "Интернет" (при его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Исполнителем в соответствии с </w:t>
      </w:r>
      <w:hyperlink w:history="0" r:id="rId2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пунктом 2 статьи 9</w:t>
        </w:r>
      </w:hyperlink>
      <w:r>
        <w:rPr>
          <w:sz w:val="20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Помимо информации, предусмотренной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пунктами 12</w:t>
        </w:r>
      </w:hyperlink>
      <w:r>
        <w:rPr>
          <w:sz w:val="20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history="0"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настоящих Правил, с указанием цен в рублях;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w:history="0" r:id="rId2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образцы договоров;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Информация, указанная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0"/>
            <w:color w:val="0000ff"/>
          </w:rPr>
          <w:t xml:space="preserve">пунктах 12</w:t>
        </w:r>
      </w:hyperlink>
      <w:r>
        <w:rPr>
          <w:sz w:val="20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другие сведения, относящиеся к предмету договора.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w:history="0"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частью 3 статьи 27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history="0"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>
        <w:r>
          <w:rPr>
            <w:sz w:val="20"/>
            <w:color w:val="0000ff"/>
          </w:rPr>
          <w:t xml:space="preserve">подпункте "з" пункта 17</w:t>
        </w:r>
      </w:hyperlink>
      <w:r>
        <w:rPr>
          <w:sz w:val="20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заключения договора и оплаты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Договор должен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сведения об исполнителе: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 и номер телефона;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 заказчике (в том числе если заказчик и законный представитель потребителя - одно и то же лицо):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срок предоставления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фамилия, имя и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документа, подтверждающего полномочие на заключение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порядок изменения и расторжения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иные условия, определяемые по соглашению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Договор хранится в порядке, определенном законодательством об архивном деле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0"/>
            <w:color w:val="0000ff"/>
          </w:rPr>
          <w:t xml:space="preserve">пунктом 10 части 2 статьи 81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26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статей 16.1</w:t>
        </w:r>
      </w:hyperlink>
      <w:r>
        <w:rPr>
          <w:sz w:val="20"/>
        </w:rPr>
        <w:t xml:space="preserve"> и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w:history="0" r:id="rId28" w:tooltip="&quot;Налоговый кодекс Российской Федерации (часть вторая)&quot; от 05.08.2000 N 117-ФЗ (ред. от 04.08.2026) {КонсультантПлюс}">
        <w:r>
          <w:rPr>
            <w:sz w:val="20"/>
            <w:color w:val="0000ff"/>
          </w:rPr>
          <w:t xml:space="preserve">подпунктом 3 пункта 1 статьи 219</w:t>
        </w:r>
      </w:hyperlink>
      <w:r>
        <w:rPr>
          <w:sz w:val="20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копия договора и дополнительных соглашений к нему (в случае заключения дополнительных соглашений);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w:history="0" r:id="rId29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, утвержденным приказом Министерства здравоохранения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bookmarkStart w:id="167" w:name="P167"/>
    <w:bookmarkEnd w:id="1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history="0"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главой III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Особенности предоставления платных медицинских услуг</w:t>
      </w:r>
    </w:p>
    <w:p>
      <w:pPr>
        <w:pStyle w:val="2"/>
        <w:jc w:val="center"/>
      </w:pPr>
      <w:r>
        <w:rPr>
          <w:sz w:val="20"/>
        </w:rPr>
        <w:t xml:space="preserve">при заключении договора дистанционным способом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bookmarkStart w:id="175" w:name="P175"/>
    <w:bookmarkEnd w:id="1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основной государственный регистрационный номер;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номера телефонов и режим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информация о предоставляемых платных медицинских услугах, предусмотренная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Закона Российской Федерации "О защите прав потребителей";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порядок и способы оплаты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Указанная в </w:t>
      </w:r>
      <w:hyperlink w:history="0"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sz w:val="20"/>
            <w:color w:val="0000ff"/>
          </w:rPr>
          <w:t xml:space="preserve">пункте 41</w:t>
        </w:r>
      </w:hyperlink>
      <w:r>
        <w:rPr>
          <w:sz w:val="20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статей 16.1</w:t>
        </w:r>
      </w:hyperlink>
      <w:r>
        <w:rPr>
          <w:sz w:val="20"/>
        </w:rPr>
        <w:t xml:space="preserve"> и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статей 16.1</w:t>
        </w:r>
      </w:hyperlink>
      <w:r>
        <w:rPr>
          <w:sz w:val="20"/>
        </w:rPr>
        <w:t xml:space="preserve"> и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Закона Российской Федерации "О защите прав потребителей".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0"/>
        </w:rPr>
        <w:t xml:space="preserve">медицинских услуг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09" w:name="P209"/>
    <w:bookmarkEnd w:id="209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ОТ 11 МАЯ 2023 Г. N 736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0"/>
            <w:color w:val="0000ff"/>
          </w:rPr>
          <w:t xml:space="preserve">Абзац второй пункта 1</w:t>
        </w:r>
      </w:hyperlink>
      <w:r>
        <w:rPr>
          <w:sz w:val="20"/>
        </w:rPr>
        <w:t xml:space="preserve"> и </w:t>
      </w:r>
      <w:hyperlink w:history="0"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признать утратившими силу.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41061&amp;dst=100892" TargetMode = "External"/><Relationship Id="rId9" Type="http://schemas.openxmlformats.org/officeDocument/2006/relationships/hyperlink" Target="https://login.consultant.ru/link/?req=doc&amp;base=RZR&amp;n=515330&amp;dst=63" TargetMode = "External"/><Relationship Id="rId10" Type="http://schemas.openxmlformats.org/officeDocument/2006/relationships/hyperlink" Target="https://login.consultant.ru/link/?req=doc&amp;base=RZR&amp;n=541061" TargetMode = "External"/><Relationship Id="rId11" Type="http://schemas.openxmlformats.org/officeDocument/2006/relationships/hyperlink" Target="https://login.consultant.ru/link/?req=doc&amp;base=RZR&amp;n=141711&amp;dst=100068" TargetMode = "External"/><Relationship Id="rId12" Type="http://schemas.openxmlformats.org/officeDocument/2006/relationships/hyperlink" Target="https://login.consultant.ru/link/?req=doc&amp;base=RZR&amp;n=522588&amp;dst=100026" TargetMode = "External"/><Relationship Id="rId13" Type="http://schemas.openxmlformats.org/officeDocument/2006/relationships/hyperlink" Target="https://login.consultant.ru/link/?req=doc&amp;base=RZR&amp;n=541061&amp;dst=100273" TargetMode = "External"/><Relationship Id="rId14" Type="http://schemas.openxmlformats.org/officeDocument/2006/relationships/hyperlink" Target="https://login.consultant.ru/link/?req=doc&amp;base=RZR&amp;n=141711&amp;dst=100116" TargetMode = "External"/><Relationship Id="rId15" Type="http://schemas.openxmlformats.org/officeDocument/2006/relationships/hyperlink" Target="https://login.consultant.ru/link/?req=doc&amp;base=RZR&amp;n=141711&amp;dst=100003" TargetMode = "External"/><Relationship Id="rId16" Type="http://schemas.openxmlformats.org/officeDocument/2006/relationships/hyperlink" Target="https://login.consultant.ru/link/?req=doc&amp;base=RZR&amp;n=519392&amp;dst=100001" TargetMode = "External"/><Relationship Id="rId17" Type="http://schemas.openxmlformats.org/officeDocument/2006/relationships/hyperlink" Target="https://login.consultant.ru/link/?req=doc&amp;base=RZR&amp;n=141711&amp;dst=100005" TargetMode = "External"/><Relationship Id="rId18" Type="http://schemas.openxmlformats.org/officeDocument/2006/relationships/hyperlink" Target="https://login.consultant.ru/link/?req=doc&amp;base=RZR&amp;n=515330&amp;dst=100052" TargetMode = "External"/><Relationship Id="rId19" Type="http://schemas.openxmlformats.org/officeDocument/2006/relationships/hyperlink" Target="https://login.consultant.ru/link/?req=doc&amp;base=RZR&amp;n=515330&amp;dst=100060" TargetMode = "External"/><Relationship Id="rId20" Type="http://schemas.openxmlformats.org/officeDocument/2006/relationships/hyperlink" Target="https://login.consultant.ru/link/?req=doc&amp;base=RZR&amp;n=515330&amp;dst=100477" TargetMode = "External"/><Relationship Id="rId21" Type="http://schemas.openxmlformats.org/officeDocument/2006/relationships/hyperlink" Target="http://pravo.gov.ru" TargetMode = "External"/><Relationship Id="rId22" Type="http://schemas.openxmlformats.org/officeDocument/2006/relationships/hyperlink" Target="https://login.consultant.ru/link/?req=doc&amp;base=RZR&amp;n=541061&amp;dst=100316" TargetMode = "External"/><Relationship Id="rId23" Type="http://schemas.openxmlformats.org/officeDocument/2006/relationships/hyperlink" Target="https://login.consultant.ru/link/?req=doc&amp;base=RZR&amp;n=515330" TargetMode = "External"/><Relationship Id="rId24" Type="http://schemas.openxmlformats.org/officeDocument/2006/relationships/hyperlink" Target="https://login.consultant.ru/link/?req=doc&amp;base=RZR&amp;n=504972&amp;dst=100084" TargetMode = "External"/><Relationship Id="rId25" Type="http://schemas.openxmlformats.org/officeDocument/2006/relationships/hyperlink" Target="https://login.consultant.ru/link/?req=doc&amp;base=RZR&amp;n=541061&amp;dst=101183" TargetMode = "External"/><Relationship Id="rId26" Type="http://schemas.openxmlformats.org/officeDocument/2006/relationships/hyperlink" Target="https://login.consultant.ru/link/?req=doc&amp;base=RZR&amp;n=515330&amp;dst=97" TargetMode = "External"/><Relationship Id="rId27" Type="http://schemas.openxmlformats.org/officeDocument/2006/relationships/hyperlink" Target="https://login.consultant.ru/link/?req=doc&amp;base=RZR&amp;n=515330&amp;dst=100474" TargetMode = "External"/><Relationship Id="rId28" Type="http://schemas.openxmlformats.org/officeDocument/2006/relationships/hyperlink" Target="https://login.consultant.ru/link/?req=doc&amp;base=RZR&amp;n=541156&amp;dst=22268" TargetMode = "External"/><Relationship Id="rId29" Type="http://schemas.openxmlformats.org/officeDocument/2006/relationships/hyperlink" Target="https://login.consultant.ru/link/?req=doc&amp;base=RZR&amp;n=505342&amp;dst=100066" TargetMode = "External"/><Relationship Id="rId30" Type="http://schemas.openxmlformats.org/officeDocument/2006/relationships/hyperlink" Target="https://login.consultant.ru/link/?req=doc&amp;base=RZR&amp;n=515330&amp;dst=100185" TargetMode = "External"/><Relationship Id="rId31" Type="http://schemas.openxmlformats.org/officeDocument/2006/relationships/hyperlink" Target="https://login.consultant.ru/link/?req=doc&amp;base=RZR&amp;n=515330&amp;dst=100060" TargetMode = "External"/><Relationship Id="rId32" Type="http://schemas.openxmlformats.org/officeDocument/2006/relationships/hyperlink" Target="https://login.consultant.ru/link/?req=doc&amp;base=RZR&amp;n=515330&amp;dst=97" TargetMode = "External"/><Relationship Id="rId33" Type="http://schemas.openxmlformats.org/officeDocument/2006/relationships/hyperlink" Target="https://login.consultant.ru/link/?req=doc&amp;base=RZR&amp;n=515330&amp;dst=100474" TargetMode = "External"/><Relationship Id="rId34" Type="http://schemas.openxmlformats.org/officeDocument/2006/relationships/hyperlink" Target="https://login.consultant.ru/link/?req=doc&amp;base=RZR&amp;n=515330&amp;dst=97" TargetMode = "External"/><Relationship Id="rId35" Type="http://schemas.openxmlformats.org/officeDocument/2006/relationships/hyperlink" Target="https://login.consultant.ru/link/?req=doc&amp;base=RZR&amp;n=515330&amp;dst=100474" TargetMode = "External"/><Relationship Id="rId36" Type="http://schemas.openxmlformats.org/officeDocument/2006/relationships/hyperlink" Target="https://login.consultant.ru/link/?req=doc&amp;base=RZR&amp;n=447009&amp;dst=100006" TargetMode = "External"/><Relationship Id="rId37" Type="http://schemas.openxmlformats.org/officeDocument/2006/relationships/hyperlink" Target="https://login.consultant.ru/link/?req=doc&amp;base=RZR&amp;n=447009&amp;dst=100009" TargetMode = "External"/><Relationship Id="rId38" Type="http://schemas.openxmlformats.org/officeDocument/2006/relationships/hyperlink" Target="https://login.consultant.ru/link/?req=doc&amp;base=RZR&amp;n=447009&amp;dst=100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terms:created xsi:type="dcterms:W3CDTF">2026-08-24T10:47:14Z</dcterms:created>
</cp:coreProperties>
</file>